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1" w:rsidRPr="00B518AC" w:rsidRDefault="008F3371" w:rsidP="00B518AC">
      <w:pPr>
        <w:tabs>
          <w:tab w:val="left" w:pos="1545"/>
        </w:tabs>
        <w:jc w:val="right"/>
        <w:rPr>
          <w:i/>
        </w:rPr>
      </w:pPr>
      <w:r w:rsidRPr="00B518AC">
        <w:rPr>
          <w:i/>
        </w:rPr>
        <w:tab/>
      </w:r>
    </w:p>
    <w:p w:rsidR="008F3371" w:rsidRPr="00B518AC" w:rsidRDefault="00B518AC" w:rsidP="00B518AC">
      <w:pPr>
        <w:tabs>
          <w:tab w:val="left" w:pos="1545"/>
        </w:tabs>
        <w:jc w:val="right"/>
        <w:rPr>
          <w:i/>
        </w:rPr>
      </w:pPr>
      <w:r w:rsidRPr="00B518AC">
        <w:rPr>
          <w:i/>
        </w:rPr>
        <w:t>Informacja prasowa, 17 lutego 2022 r.</w:t>
      </w:r>
    </w:p>
    <w:p w:rsidR="00B518AC" w:rsidRDefault="00B518AC" w:rsidP="00B518AC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Przemysł spragniony spotkań</w:t>
      </w:r>
    </w:p>
    <w:p w:rsidR="00B518AC" w:rsidRPr="005419F9" w:rsidRDefault="00B518AC" w:rsidP="00B518AC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Chociaż od targów ITM INDUSTRY EUROPE dzieli nas jeszcze kilka miesięcy</w:t>
      </w:r>
      <w:r w:rsidRPr="00985B21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to </w:t>
      </w:r>
      <w:r w:rsidRPr="005419F9">
        <w:rPr>
          <w:rFonts w:cstheme="minorHAnsi"/>
          <w:b/>
          <w:shd w:val="clear" w:color="auto" w:fill="FFFFFF"/>
        </w:rPr>
        <w:t>powierzchnia wystawiennicza jest już niemal w całości zarezerwowana dla najważniejszych firm sektora innowacji</w:t>
      </w:r>
      <w:r w:rsidRPr="002150B6">
        <w:rPr>
          <w:b/>
        </w:rPr>
        <w:t>.</w:t>
      </w:r>
      <w:r>
        <w:rPr>
          <w:b/>
        </w:rPr>
        <w:t xml:space="preserve"> Zapowiada się bardzo dobra edycja wsparta bogatym programem wpisującym się w aktualne trendy rynku. Nowa polityka </w:t>
      </w:r>
      <w:r w:rsidR="00FB0181">
        <w:rPr>
          <w:b/>
        </w:rPr>
        <w:t>przemysłowa, energooszczędność,</w:t>
      </w:r>
      <w:r>
        <w:rPr>
          <w:b/>
        </w:rPr>
        <w:t xml:space="preserve"> dekarbonizacja</w:t>
      </w:r>
      <w:r w:rsidR="00FB0181">
        <w:rPr>
          <w:b/>
        </w:rPr>
        <w:t xml:space="preserve"> i zielone obligacje</w:t>
      </w:r>
      <w:r>
        <w:rPr>
          <w:b/>
        </w:rPr>
        <w:t xml:space="preserve"> </w:t>
      </w:r>
      <w:r>
        <w:rPr>
          <w:rFonts w:cstheme="minorHAnsi"/>
          <w:b/>
          <w:shd w:val="clear" w:color="auto" w:fill="FFFFFF"/>
        </w:rPr>
        <w:t>–</w:t>
      </w:r>
      <w:r w:rsidRPr="005419F9">
        <w:rPr>
          <w:rFonts w:cstheme="minorHAnsi"/>
          <w:b/>
          <w:shd w:val="clear" w:color="auto" w:fill="FFFFFF"/>
        </w:rPr>
        <w:t xml:space="preserve"> t</w:t>
      </w:r>
      <w:r>
        <w:rPr>
          <w:rFonts w:cstheme="minorHAnsi"/>
          <w:b/>
          <w:shd w:val="clear" w:color="auto" w:fill="FFFFFF"/>
        </w:rPr>
        <w:t>o tylko</w:t>
      </w:r>
      <w:r w:rsidRPr="005419F9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>część tematycznych wyzwań, które</w:t>
      </w:r>
      <w:r w:rsidRPr="005419F9">
        <w:rPr>
          <w:rFonts w:cstheme="minorHAnsi"/>
          <w:b/>
          <w:shd w:val="clear" w:color="auto" w:fill="FFFFFF"/>
        </w:rPr>
        <w:t xml:space="preserve"> przyświecają w tym roku organizatorom targów </w:t>
      </w:r>
      <w:r>
        <w:rPr>
          <w:rFonts w:cstheme="minorHAnsi"/>
          <w:b/>
          <w:shd w:val="clear" w:color="auto" w:fill="FFFFFF"/>
        </w:rPr>
        <w:t xml:space="preserve">oraz Kongresu </w:t>
      </w:r>
      <w:proofErr w:type="spellStart"/>
      <w:r>
        <w:rPr>
          <w:rFonts w:cstheme="minorHAnsi"/>
          <w:b/>
          <w:shd w:val="clear" w:color="auto" w:fill="FFFFFF"/>
        </w:rPr>
        <w:t>Industry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hd w:val="clear" w:color="auto" w:fill="FFFFFF"/>
        </w:rPr>
        <w:t>Next</w:t>
      </w:r>
      <w:proofErr w:type="spellEnd"/>
      <w:r w:rsidRPr="005419F9">
        <w:rPr>
          <w:rFonts w:cstheme="minorHAnsi"/>
          <w:b/>
          <w:shd w:val="clear" w:color="auto" w:fill="FFFFFF"/>
        </w:rPr>
        <w:t>.</w:t>
      </w:r>
    </w:p>
    <w:p w:rsidR="00B518AC" w:rsidRDefault="00B518AC" w:rsidP="00B518AC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</w:p>
    <w:p w:rsidR="00B518AC" w:rsidRPr="00B518AC" w:rsidRDefault="00B518AC" w:rsidP="00B518AC">
      <w:pPr>
        <w:spacing w:after="0" w:line="240" w:lineRule="auto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B518AC">
        <w:rPr>
          <w:rStyle w:val="Pogrubienie"/>
          <w:rFonts w:cstheme="minorHAnsi"/>
          <w:b w:val="0"/>
          <w:shd w:val="clear" w:color="auto" w:fill="FFFFFF"/>
        </w:rPr>
        <w:t xml:space="preserve">Produkcja przemysłowa w Polsce notowała pod koniec zeszłego roku </w:t>
      </w:r>
      <w:hyperlink r:id="rId7" w:history="1">
        <w:r w:rsidRPr="00B518AC">
          <w:rPr>
            <w:rStyle w:val="Pogrubienie"/>
            <w:rFonts w:cstheme="minorHAnsi"/>
            <w:b w:val="0"/>
            <w:shd w:val="clear" w:color="auto" w:fill="FFFFFF"/>
          </w:rPr>
          <w:t>drugi najlepszy wynik wśród krajów UE</w:t>
        </w:r>
      </w:hyperlink>
      <w:r w:rsidRPr="00B518AC">
        <w:rPr>
          <w:rFonts w:cstheme="minorHAnsi"/>
          <w:b/>
          <w:shd w:val="clear" w:color="auto" w:fill="FFFFFF"/>
        </w:rPr>
        <w:t>.</w:t>
      </w:r>
      <w:r w:rsidRPr="00B518AC">
        <w:rPr>
          <w:rStyle w:val="Pogrubienie"/>
          <w:rFonts w:cstheme="minorHAnsi"/>
          <w:b w:val="0"/>
          <w:shd w:val="clear" w:color="auto" w:fill="FFFFFF"/>
        </w:rPr>
        <w:t xml:space="preserve"> Eksperci spodziewają się w najbliższych miesiącach ożywienia inwestycji, szczególnie po stronie przedsiębiorstw.</w:t>
      </w:r>
    </w:p>
    <w:p w:rsidR="00B518AC" w:rsidRDefault="00B518AC" w:rsidP="00B518AC">
      <w:pPr>
        <w:spacing w:after="0" w:line="240" w:lineRule="auto"/>
        <w:jc w:val="both"/>
        <w:rPr>
          <w:rFonts w:cstheme="minorHAnsi"/>
          <w:color w:val="1B1B1B"/>
        </w:rPr>
      </w:pPr>
      <w:r w:rsidRPr="00A36834">
        <w:rPr>
          <w:rFonts w:ascii="Arial" w:hAnsi="Arial" w:cs="Arial"/>
          <w:color w:val="1B1B1B"/>
        </w:rPr>
        <w:t xml:space="preserve">- </w:t>
      </w:r>
      <w:r w:rsidRPr="00A36834">
        <w:rPr>
          <w:rFonts w:cstheme="minorHAnsi"/>
          <w:color w:val="1B1B1B"/>
        </w:rPr>
        <w:t>Ubiegły rok okazał się również rekordowy pod względem napływu nowych inwestycji w ramach Polskiej Strefy Inwestycji.  Wydano aż 713 decyzji o wsparciu inwestycji</w:t>
      </w:r>
      <w:r>
        <w:rPr>
          <w:rFonts w:cstheme="minorHAnsi"/>
          <w:color w:val="1B1B1B"/>
        </w:rPr>
        <w:t xml:space="preserve"> o łącznej wartości 37,1 mld zł. </w:t>
      </w:r>
      <w:r w:rsidRPr="00A36834">
        <w:rPr>
          <w:rFonts w:cstheme="minorHAnsi"/>
          <w:color w:val="1B1B1B"/>
        </w:rPr>
        <w:t>Na 1 stycznia 2022 r. odnotowano również w rejestrze CEIDG 2,580 mln aktywnych przedsiębiorstw (JDG). To ponad 50 tys. więcej niż przed rokiem – takie dane z początkiem roku przekazało Ministerstwo Rozwoju i Technologii.</w:t>
      </w:r>
    </w:p>
    <w:p w:rsidR="00B518AC" w:rsidRDefault="00B518AC" w:rsidP="00B518AC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Nic więc dziwnego dobre nastroje i nadzieje na udany biznesowo rok towarzyszą wystawcom targów ITM INDUSTRY EUROPE. Widać to także po skali zainteresowania obecnością w tegorocznej edycji wydarzenia.</w:t>
      </w:r>
    </w:p>
    <w:p w:rsidR="00B518AC" w:rsidRDefault="00B518AC" w:rsidP="00B518AC">
      <w:pPr>
        <w:spacing w:after="0" w:line="240" w:lineRule="auto"/>
        <w:jc w:val="both"/>
        <w:rPr>
          <w:rFonts w:cstheme="minorHAnsi"/>
          <w:color w:val="1B1B1B"/>
        </w:rPr>
      </w:pPr>
    </w:p>
    <w:p w:rsidR="00B518AC" w:rsidRPr="002150B6" w:rsidRDefault="00B518AC" w:rsidP="00B518AC">
      <w:pPr>
        <w:spacing w:after="0" w:line="240" w:lineRule="auto"/>
        <w:jc w:val="both"/>
        <w:rPr>
          <w:rFonts w:cstheme="minorHAnsi"/>
          <w:b/>
          <w:color w:val="1B1B1B"/>
        </w:rPr>
      </w:pPr>
      <w:r w:rsidRPr="002150B6">
        <w:rPr>
          <w:rFonts w:cstheme="minorHAnsi"/>
          <w:b/>
          <w:color w:val="1B1B1B"/>
        </w:rPr>
        <w:t xml:space="preserve">Firmy czekają na </w:t>
      </w:r>
      <w:r>
        <w:rPr>
          <w:rFonts w:cstheme="minorHAnsi"/>
          <w:b/>
          <w:color w:val="1B1B1B"/>
        </w:rPr>
        <w:t>targi</w:t>
      </w:r>
    </w:p>
    <w:p w:rsidR="00B518AC" w:rsidRDefault="00B518AC" w:rsidP="00B518AC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356E07">
        <w:rPr>
          <w:rFonts w:cstheme="minorHAnsi"/>
          <w:i/>
          <w:shd w:val="clear" w:color="auto" w:fill="FFFFFF"/>
        </w:rPr>
        <w:t xml:space="preserve">- Trwają rozmowy z naszymi partnerami i wystawcami. Wszyscy są spragnieni spotkań. Czekają na targi. Chociaż ostatnie dwa lata były dość nieprzewidywalne dla branży </w:t>
      </w:r>
      <w:proofErr w:type="spellStart"/>
      <w:r w:rsidRPr="00356E07">
        <w:rPr>
          <w:rFonts w:cstheme="minorHAnsi"/>
          <w:i/>
          <w:shd w:val="clear" w:color="auto" w:fill="FFFFFF"/>
        </w:rPr>
        <w:t>eventowej</w:t>
      </w:r>
      <w:proofErr w:type="spellEnd"/>
      <w:r w:rsidRPr="00356E07">
        <w:rPr>
          <w:rFonts w:cstheme="minorHAnsi"/>
          <w:i/>
          <w:shd w:val="clear" w:color="auto" w:fill="FFFFFF"/>
        </w:rPr>
        <w:t xml:space="preserve">, zespół ITM INDUSTRY EUROPE pracował intensywnie. Ostatnia edycja </w:t>
      </w:r>
      <w:r>
        <w:rPr>
          <w:rFonts w:cstheme="minorHAnsi"/>
          <w:i/>
          <w:shd w:val="clear" w:color="auto" w:fill="FFFFFF"/>
        </w:rPr>
        <w:t>przekonała nas o potrzebie kontynuacji  biznesowych planów na targach</w:t>
      </w:r>
      <w:r w:rsidRPr="00356E07">
        <w:rPr>
          <w:rFonts w:cstheme="minorHAnsi"/>
          <w:i/>
          <w:shd w:val="clear" w:color="auto" w:fill="FFFFFF"/>
        </w:rPr>
        <w:t>. Zdecydowana większość wystawców obecnych w 2021 r. zgłosiła się już i w tym roku. Wracają też do nas firmy po dłuższej przerwie w aktywności wystawienniczej. Z radością witamy przemysłowych gigantów takich jak Trum</w:t>
      </w:r>
      <w:r w:rsidR="007F11AD">
        <w:rPr>
          <w:rFonts w:cstheme="minorHAnsi"/>
          <w:i/>
          <w:shd w:val="clear" w:color="auto" w:fill="FFFFFF"/>
        </w:rPr>
        <w:t>p</w:t>
      </w:r>
      <w:bookmarkStart w:id="0" w:name="_GoBack"/>
      <w:bookmarkEnd w:id="0"/>
      <w:r w:rsidRPr="00356E07">
        <w:rPr>
          <w:rFonts w:cstheme="minorHAnsi"/>
          <w:i/>
          <w:shd w:val="clear" w:color="auto" w:fill="FFFFFF"/>
        </w:rPr>
        <w:t>f</w:t>
      </w:r>
      <w:r>
        <w:rPr>
          <w:rFonts w:cstheme="minorHAnsi"/>
          <w:i/>
          <w:shd w:val="clear" w:color="auto" w:fill="FFFFFF"/>
        </w:rPr>
        <w:t>,</w:t>
      </w:r>
      <w:r w:rsidRPr="00356E07">
        <w:rPr>
          <w:rFonts w:cstheme="minorHAnsi"/>
          <w:i/>
          <w:shd w:val="clear" w:color="auto" w:fill="FFFFFF"/>
        </w:rPr>
        <w:t xml:space="preserve"> Mazak, </w:t>
      </w:r>
      <w:r w:rsidR="00574915">
        <w:rPr>
          <w:rFonts w:cstheme="minorHAnsi"/>
          <w:i/>
          <w:shd w:val="clear" w:color="auto" w:fill="FFFFFF"/>
        </w:rPr>
        <w:t xml:space="preserve">czy AMADA. Są z nami także </w:t>
      </w:r>
      <w:r>
        <w:rPr>
          <w:rFonts w:cstheme="minorHAnsi"/>
          <w:i/>
          <w:shd w:val="clear" w:color="auto" w:fill="FFFFFF"/>
        </w:rPr>
        <w:t>inni liderzy branży przemysłowej</w:t>
      </w:r>
      <w:r w:rsidRPr="00356E07">
        <w:rPr>
          <w:rFonts w:cstheme="minorHAnsi"/>
          <w:i/>
          <w:shd w:val="clear" w:color="auto" w:fill="FFFFFF"/>
        </w:rPr>
        <w:t>, któr</w:t>
      </w:r>
      <w:r>
        <w:rPr>
          <w:rFonts w:cstheme="minorHAnsi"/>
          <w:i/>
          <w:shd w:val="clear" w:color="auto" w:fill="FFFFFF"/>
        </w:rPr>
        <w:t>zy</w:t>
      </w:r>
      <w:r w:rsidRPr="00356E07">
        <w:rPr>
          <w:rFonts w:cstheme="minorHAnsi"/>
          <w:i/>
          <w:shd w:val="clear" w:color="auto" w:fill="FFFFFF"/>
        </w:rPr>
        <w:t xml:space="preserve"> już zarezerwowa</w:t>
      </w:r>
      <w:r>
        <w:rPr>
          <w:rFonts w:cstheme="minorHAnsi"/>
          <w:i/>
          <w:shd w:val="clear" w:color="auto" w:fill="FFFFFF"/>
        </w:rPr>
        <w:t>li</w:t>
      </w:r>
      <w:r w:rsidR="00574915">
        <w:rPr>
          <w:rFonts w:cstheme="minorHAnsi"/>
          <w:i/>
          <w:shd w:val="clear" w:color="auto" w:fill="FFFFFF"/>
        </w:rPr>
        <w:t xml:space="preserve"> </w:t>
      </w:r>
      <w:r w:rsidRPr="00356E07">
        <w:rPr>
          <w:rFonts w:cstheme="minorHAnsi"/>
          <w:i/>
          <w:shd w:val="clear" w:color="auto" w:fill="FFFFFF"/>
        </w:rPr>
        <w:t>miejsce na targach</w:t>
      </w:r>
      <w:r w:rsidR="00574915">
        <w:rPr>
          <w:rFonts w:cstheme="minorHAnsi"/>
          <w:i/>
          <w:shd w:val="clear" w:color="auto" w:fill="FFFFFF"/>
        </w:rPr>
        <w:t xml:space="preserve">. Taka bogata w zróżnicowaną ofertę </w:t>
      </w:r>
      <w:r>
        <w:rPr>
          <w:rFonts w:cstheme="minorHAnsi"/>
          <w:i/>
          <w:shd w:val="clear" w:color="auto" w:fill="FFFFFF"/>
        </w:rPr>
        <w:t xml:space="preserve">ekspozycja zapewnia biznesowo udane targi </w:t>
      </w:r>
      <w:r w:rsidRPr="00356E07">
        <w:rPr>
          <w:rFonts w:cstheme="minorHAnsi"/>
          <w:i/>
          <w:shd w:val="clear" w:color="auto" w:fill="FFFFFF"/>
        </w:rPr>
        <w:t xml:space="preserve">- </w:t>
      </w:r>
      <w:r>
        <w:rPr>
          <w:rFonts w:cstheme="minorHAnsi"/>
          <w:shd w:val="clear" w:color="auto" w:fill="FFFFFF"/>
        </w:rPr>
        <w:t xml:space="preserve">zdradza kulisy organizacji Anna Lemańska-Kramer, dyrektor targów ITM INDUSTRY EUROPE. </w:t>
      </w:r>
    </w:p>
    <w:p w:rsidR="00B518AC" w:rsidRPr="00E50529" w:rsidRDefault="00B518AC" w:rsidP="00B518AC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50529">
        <w:rPr>
          <w:rFonts w:cstheme="minorHAnsi"/>
          <w:shd w:val="clear" w:color="auto" w:fill="FFFFFF"/>
        </w:rPr>
        <w:t>Podobnie jak w latach ubiegłych</w:t>
      </w:r>
      <w:r>
        <w:rPr>
          <w:rFonts w:cstheme="minorHAnsi"/>
          <w:shd w:val="clear" w:color="auto" w:fill="FFFFFF"/>
        </w:rPr>
        <w:t xml:space="preserve">, także i w tej edycji, </w:t>
      </w:r>
      <w:r w:rsidRPr="00E50529">
        <w:rPr>
          <w:rFonts w:cstheme="minorHAnsi"/>
          <w:shd w:val="clear" w:color="auto" w:fill="FFFFFF"/>
        </w:rPr>
        <w:t>będzie można zobaczyć</w:t>
      </w:r>
      <w:r>
        <w:rPr>
          <w:rFonts w:cstheme="minorHAnsi"/>
          <w:shd w:val="clear" w:color="auto" w:fill="FFFFFF"/>
        </w:rPr>
        <w:t>,</w:t>
      </w:r>
      <w:r w:rsidRPr="00E5052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ugruntowane już w świadomości zwiedzających, serce targów czyli ITM - w skrócie trzy litery budujące markę wydarzenia: </w:t>
      </w:r>
      <w:r w:rsidRPr="00356E07">
        <w:rPr>
          <w:rFonts w:cstheme="minorHAnsi"/>
          <w:b/>
          <w:shd w:val="clear" w:color="auto" w:fill="FFFFFF"/>
        </w:rPr>
        <w:t>I</w:t>
      </w:r>
      <w:r w:rsidRPr="00E50529">
        <w:rPr>
          <w:rFonts w:cstheme="minorHAnsi"/>
          <w:shd w:val="clear" w:color="auto" w:fill="FFFFFF"/>
        </w:rPr>
        <w:t>nno</w:t>
      </w:r>
      <w:r>
        <w:rPr>
          <w:rFonts w:cstheme="minorHAnsi"/>
          <w:shd w:val="clear" w:color="auto" w:fill="FFFFFF"/>
        </w:rPr>
        <w:t xml:space="preserve">wacje wspierające rozwój firm, </w:t>
      </w:r>
      <w:r w:rsidRPr="00356E07">
        <w:rPr>
          <w:rFonts w:cstheme="minorHAnsi"/>
          <w:b/>
          <w:shd w:val="clear" w:color="auto" w:fill="FFFFFF"/>
        </w:rPr>
        <w:t>T</w:t>
      </w:r>
      <w:r w:rsidRPr="00E50529">
        <w:rPr>
          <w:rFonts w:cstheme="minorHAnsi"/>
          <w:shd w:val="clear" w:color="auto" w:fill="FFFFFF"/>
        </w:rPr>
        <w:t>echnologie będą</w:t>
      </w:r>
      <w:r>
        <w:rPr>
          <w:rFonts w:cstheme="minorHAnsi"/>
          <w:shd w:val="clear" w:color="auto" w:fill="FFFFFF"/>
        </w:rPr>
        <w:t xml:space="preserve">ce przyszłością branży a także </w:t>
      </w:r>
      <w:r w:rsidRPr="00356E07">
        <w:rPr>
          <w:rFonts w:cstheme="minorHAnsi"/>
          <w:b/>
          <w:shd w:val="clear" w:color="auto" w:fill="FFFFFF"/>
        </w:rPr>
        <w:t>M</w:t>
      </w:r>
      <w:r w:rsidRPr="00E50529">
        <w:rPr>
          <w:rFonts w:cstheme="minorHAnsi"/>
          <w:shd w:val="clear" w:color="auto" w:fill="FFFFFF"/>
        </w:rPr>
        <w:t xml:space="preserve">aszyny stanowiące przykład implementacji najnowocześniejszych rozwiązań </w:t>
      </w:r>
      <w:r>
        <w:rPr>
          <w:rFonts w:cstheme="minorHAnsi"/>
          <w:shd w:val="clear" w:color="auto" w:fill="FFFFFF"/>
        </w:rPr>
        <w:t>w przemyśle</w:t>
      </w:r>
      <w:r w:rsidRPr="00E50529">
        <w:rPr>
          <w:rFonts w:cstheme="minorHAnsi"/>
          <w:shd w:val="clear" w:color="auto" w:fill="FFFFFF"/>
        </w:rPr>
        <w:t>.</w:t>
      </w:r>
    </w:p>
    <w:p w:rsidR="00B518AC" w:rsidRDefault="00B518AC" w:rsidP="00B518AC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E50529">
        <w:rPr>
          <w:rFonts w:cstheme="minorHAnsi"/>
          <w:shd w:val="clear" w:color="auto" w:fill="FFFFFF"/>
        </w:rPr>
        <w:t xml:space="preserve">Ekspozycja zostanie podzielona na kluczowe gałęzie przemysłu. Znajdą się na niej </w:t>
      </w:r>
      <w:r>
        <w:rPr>
          <w:rFonts w:cstheme="minorHAnsi"/>
          <w:shd w:val="clear" w:color="auto" w:fill="FFFFFF"/>
        </w:rPr>
        <w:t xml:space="preserve">m.in.: obrabiarki i narzędzia do metali, automatyka przemysłowa, </w:t>
      </w:r>
      <w:r w:rsidRPr="00E50529">
        <w:rPr>
          <w:rFonts w:cstheme="minorHAnsi"/>
          <w:shd w:val="clear" w:color="auto" w:fill="FFFFFF"/>
        </w:rPr>
        <w:t>roboty, rozwiązania z za</w:t>
      </w:r>
      <w:r>
        <w:rPr>
          <w:rFonts w:cstheme="minorHAnsi"/>
          <w:shd w:val="clear" w:color="auto" w:fill="FFFFFF"/>
        </w:rPr>
        <w:t xml:space="preserve">kresu odlewnictwa i spawalnictwa czy technologie addytywne. </w:t>
      </w:r>
    </w:p>
    <w:p w:rsidR="00B518AC" w:rsidRDefault="00B518AC" w:rsidP="00B518AC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Nowa strategia przemysłowa na Kongresie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Industry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NEXT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2681B">
        <w:rPr>
          <w:rFonts w:cstheme="minorHAnsi"/>
          <w:shd w:val="clear" w:color="auto" w:fill="FFFFFF"/>
        </w:rPr>
        <w:t xml:space="preserve">Sukces pierwszej odsłony Kongresu </w:t>
      </w:r>
      <w:proofErr w:type="spellStart"/>
      <w:r w:rsidRPr="0052681B">
        <w:rPr>
          <w:rFonts w:cstheme="minorHAnsi"/>
          <w:shd w:val="clear" w:color="auto" w:fill="FFFFFF"/>
        </w:rPr>
        <w:t>Industry</w:t>
      </w:r>
      <w:proofErr w:type="spellEnd"/>
      <w:r w:rsidRPr="0052681B">
        <w:rPr>
          <w:rFonts w:cstheme="minorHAnsi"/>
          <w:shd w:val="clear" w:color="auto" w:fill="FFFFFF"/>
        </w:rPr>
        <w:t xml:space="preserve"> </w:t>
      </w:r>
      <w:proofErr w:type="spellStart"/>
      <w:r w:rsidRPr="0052681B">
        <w:rPr>
          <w:rFonts w:cstheme="minorHAnsi"/>
          <w:shd w:val="clear" w:color="auto" w:fill="FFFFFF"/>
        </w:rPr>
        <w:t>Next</w:t>
      </w:r>
      <w:proofErr w:type="spellEnd"/>
      <w:r w:rsidRPr="0052681B">
        <w:rPr>
          <w:rFonts w:cstheme="minorHAnsi"/>
          <w:shd w:val="clear" w:color="auto" w:fill="FFFFFF"/>
        </w:rPr>
        <w:t xml:space="preserve"> zw</w:t>
      </w:r>
      <w:r>
        <w:rPr>
          <w:rFonts w:cstheme="minorHAnsi"/>
          <w:shd w:val="clear" w:color="auto" w:fill="FFFFFF"/>
        </w:rPr>
        <w:t xml:space="preserve">iększył apetyt organizatorów i zmotywował do przygotowania kolejnej edycji wydarzenia. Jednym z kluczowych tematów będzie strategia przemysłowa, której opracowanie zapowiedziało </w:t>
      </w:r>
      <w:r>
        <w:rPr>
          <w:rFonts w:ascii="Segoe UI" w:hAnsi="Segoe UI" w:cs="Segoe UI"/>
          <w:sz w:val="20"/>
          <w:szCs w:val="20"/>
        </w:rPr>
        <w:t xml:space="preserve">Ministerstwo Rozwoju i Technologii. Jej zakres ma być adekwatny do obecnej sytuacji gospodarczej Polski i stanowić odpowiedź na wyzwania, jakie stoją </w:t>
      </w:r>
      <w:r>
        <w:rPr>
          <w:rFonts w:ascii="Segoe UI" w:hAnsi="Segoe UI" w:cs="Segoe UI"/>
          <w:sz w:val="20"/>
          <w:szCs w:val="20"/>
        </w:rPr>
        <w:lastRenderedPageBreak/>
        <w:t>przed branżami przetwórstwa przemysłowego oraz w szczególności uwzględnić sytuację na rynku energii.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Pr="004C7ED2">
        <w:rPr>
          <w:rFonts w:ascii="Segoe UI" w:hAnsi="Segoe UI" w:cs="Segoe UI"/>
          <w:i/>
          <w:sz w:val="20"/>
          <w:szCs w:val="20"/>
        </w:rPr>
        <w:t xml:space="preserve">Podczas Kongresu będziemy dyskutować o sytuacji w polskim przemyśle </w:t>
      </w:r>
      <w:r>
        <w:rPr>
          <w:rFonts w:ascii="Segoe UI" w:hAnsi="Segoe UI" w:cs="Segoe UI"/>
          <w:i/>
          <w:sz w:val="20"/>
          <w:szCs w:val="20"/>
        </w:rPr>
        <w:t xml:space="preserve">oraz </w:t>
      </w:r>
      <w:r w:rsidRPr="004C7ED2">
        <w:rPr>
          <w:rFonts w:ascii="Segoe UI" w:hAnsi="Segoe UI" w:cs="Segoe UI"/>
          <w:i/>
          <w:sz w:val="20"/>
          <w:szCs w:val="20"/>
        </w:rPr>
        <w:t>szukać rozwiązań jak zapewnić polskiej gospodarce stabi</w:t>
      </w:r>
      <w:r>
        <w:rPr>
          <w:rFonts w:ascii="Segoe UI" w:hAnsi="Segoe UI" w:cs="Segoe UI"/>
          <w:i/>
          <w:sz w:val="20"/>
          <w:szCs w:val="20"/>
        </w:rPr>
        <w:t xml:space="preserve">lne warunki do dalszego rozwoju – </w:t>
      </w:r>
      <w:r w:rsidRPr="004C7ED2">
        <w:rPr>
          <w:rFonts w:ascii="Segoe UI" w:hAnsi="Segoe UI" w:cs="Segoe UI"/>
          <w:sz w:val="20"/>
          <w:szCs w:val="20"/>
        </w:rPr>
        <w:t>mówi Anna Lemańska-Kramer.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cstheme="minorHAnsi"/>
          <w:shd w:val="clear" w:color="auto" w:fill="FFFFFF"/>
        </w:rPr>
        <w:t xml:space="preserve">Kongres </w:t>
      </w:r>
      <w:r>
        <w:rPr>
          <w:rFonts w:ascii="Segoe UI" w:hAnsi="Segoe UI" w:cs="Segoe UI"/>
          <w:sz w:val="20"/>
          <w:szCs w:val="20"/>
        </w:rPr>
        <w:t xml:space="preserve">będzie platformą dyskusji na temat wyzwań, z jakimi muszą mierzyć się firmy działające w przemyśle w kontekście założeń polityki energetyczno-klimatycznej UE oraz zakłóceń łańcucha dostaw i półproduktów. Będzie również miejscem wymiany doświadczeń nt. zastosowania rozwiązań Przemysłu 4.0 i </w:t>
      </w:r>
      <w:proofErr w:type="spellStart"/>
      <w:r>
        <w:rPr>
          <w:rFonts w:ascii="Segoe UI" w:hAnsi="Segoe UI" w:cs="Segoe UI"/>
          <w:sz w:val="20"/>
          <w:szCs w:val="20"/>
        </w:rPr>
        <w:t>internetu</w:t>
      </w:r>
      <w:proofErr w:type="spellEnd"/>
      <w:r>
        <w:rPr>
          <w:rFonts w:ascii="Segoe UI" w:hAnsi="Segoe UI" w:cs="Segoe UI"/>
          <w:sz w:val="20"/>
          <w:szCs w:val="20"/>
        </w:rPr>
        <w:t xml:space="preserve"> rzeczy przez polskich oraz globalnych liderów. 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Dekarbonizacja przemysłu – konieczność, nie możliwość 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4C7ED2">
        <w:rPr>
          <w:rFonts w:ascii="Segoe UI" w:hAnsi="Segoe UI" w:cs="Segoe UI"/>
          <w:bCs/>
          <w:sz w:val="20"/>
          <w:szCs w:val="20"/>
        </w:rPr>
        <w:t>Pod takim tytułem</w:t>
      </w:r>
      <w:r>
        <w:rPr>
          <w:rFonts w:ascii="Segoe UI" w:hAnsi="Segoe UI" w:cs="Segoe UI"/>
          <w:bCs/>
          <w:sz w:val="20"/>
          <w:szCs w:val="20"/>
        </w:rPr>
        <w:t xml:space="preserve"> zaplanowano kolejny panel dysku</w:t>
      </w:r>
      <w:r w:rsidRPr="004C7ED2">
        <w:rPr>
          <w:rFonts w:ascii="Segoe UI" w:hAnsi="Segoe UI" w:cs="Segoe UI"/>
          <w:bCs/>
          <w:sz w:val="20"/>
          <w:szCs w:val="20"/>
        </w:rPr>
        <w:t xml:space="preserve">syjny Kongresu </w:t>
      </w:r>
      <w:proofErr w:type="spellStart"/>
      <w:r w:rsidRPr="004C7ED2">
        <w:rPr>
          <w:rFonts w:ascii="Segoe UI" w:hAnsi="Segoe UI" w:cs="Segoe UI"/>
          <w:bCs/>
          <w:sz w:val="20"/>
          <w:szCs w:val="20"/>
        </w:rPr>
        <w:t>Industry</w:t>
      </w:r>
      <w:proofErr w:type="spellEnd"/>
      <w:r w:rsidRPr="004C7ED2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C7ED2">
        <w:rPr>
          <w:rFonts w:ascii="Segoe UI" w:hAnsi="Segoe UI" w:cs="Segoe UI"/>
          <w:bCs/>
          <w:sz w:val="20"/>
          <w:szCs w:val="20"/>
        </w:rPr>
        <w:t>Next</w:t>
      </w:r>
      <w:proofErr w:type="spellEnd"/>
      <w:r w:rsidRPr="004C7ED2">
        <w:rPr>
          <w:rFonts w:ascii="Segoe UI" w:hAnsi="Segoe UI" w:cs="Segoe UI"/>
          <w:bCs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Potrzeba dekarbonizacji staje się coraz bardziej pilna. Porozumienie Paryskie zakłada </w:t>
      </w:r>
      <w:proofErr w:type="spellStart"/>
      <w:r>
        <w:rPr>
          <w:rFonts w:ascii="Segoe UI" w:hAnsi="Segoe UI" w:cs="Segoe UI"/>
          <w:sz w:val="20"/>
          <w:szCs w:val="20"/>
        </w:rPr>
        <w:t>zeroemisyjność</w:t>
      </w:r>
      <w:proofErr w:type="spellEnd"/>
      <w:r>
        <w:rPr>
          <w:rFonts w:ascii="Segoe UI" w:hAnsi="Segoe UI" w:cs="Segoe UI"/>
          <w:sz w:val="20"/>
          <w:szCs w:val="20"/>
        </w:rPr>
        <w:t xml:space="preserve"> całego Starego Kontynentu na 2050 rok, a jednym z istotnych już uchwalonych dokumentów jest dyrektywa MCP (z ang. Medium </w:t>
      </w:r>
      <w:proofErr w:type="spellStart"/>
      <w:r>
        <w:rPr>
          <w:rFonts w:ascii="Segoe UI" w:hAnsi="Segoe UI" w:cs="Segoe UI"/>
          <w:sz w:val="20"/>
          <w:szCs w:val="20"/>
        </w:rPr>
        <w:t>Combustion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Plants</w:t>
      </w:r>
      <w:proofErr w:type="spellEnd"/>
      <w:r>
        <w:rPr>
          <w:rFonts w:ascii="Segoe UI" w:hAnsi="Segoe UI" w:cs="Segoe UI"/>
          <w:sz w:val="20"/>
          <w:szCs w:val="20"/>
        </w:rPr>
        <w:t>, czyli Obiekty Średniego Spalania)  określająca normy emisji dwutlenku siarki (SO2), tlenków azotu (</w:t>
      </w:r>
      <w:proofErr w:type="spellStart"/>
      <w:r>
        <w:rPr>
          <w:rFonts w:ascii="Segoe UI" w:hAnsi="Segoe UI" w:cs="Segoe UI"/>
          <w:sz w:val="20"/>
          <w:szCs w:val="20"/>
        </w:rPr>
        <w:t>NOx</w:t>
      </w:r>
      <w:proofErr w:type="spellEnd"/>
      <w:r>
        <w:rPr>
          <w:rFonts w:ascii="Segoe UI" w:hAnsi="Segoe UI" w:cs="Segoe UI"/>
          <w:sz w:val="20"/>
          <w:szCs w:val="20"/>
        </w:rPr>
        <w:t>) i cząstek stałych (pyłów).</w:t>
      </w:r>
      <w:r w:rsidRPr="00C77A2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Nowo powstałe obiekty MCP muszą już przestrzegać tych standardów, zaś istniejące mają czas na dostosowanie się do 1 stycznia 2025 roku (instalacje o mocy większej niż 5 MW) i do 1 stycznia 2030 roku dla instalacji o nominalnej mocy cieplnej nie mniejszej niż 1 MW i nie większej niż 5 MW.</w:t>
      </w:r>
      <w:r w:rsidRPr="00C77A2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Jak wynika z Raportu </w:t>
      </w:r>
      <w:proofErr w:type="spellStart"/>
      <w:r>
        <w:rPr>
          <w:rFonts w:ascii="Segoe UI" w:hAnsi="Segoe UI" w:cs="Segoe UI"/>
          <w:sz w:val="20"/>
          <w:szCs w:val="20"/>
        </w:rPr>
        <w:t>McKinsey&amp;Company</w:t>
      </w:r>
      <w:proofErr w:type="spellEnd"/>
      <w:r>
        <w:rPr>
          <w:rFonts w:ascii="Segoe UI" w:hAnsi="Segoe UI" w:cs="Segoe UI"/>
          <w:sz w:val="20"/>
          <w:szCs w:val="20"/>
        </w:rPr>
        <w:t xml:space="preserve"> „Neutralna emisyjnie Polska 2015”, w 2017 r. sektor przemysłowy odpowiadał za 22 proc. wszystkich emisji. Pochodziły one głównie z procesu produkcji paliw, cementu, chemikaliów i stali.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Pr="00C77A22">
        <w:rPr>
          <w:rFonts w:ascii="Segoe UI" w:hAnsi="Segoe UI" w:cs="Segoe UI"/>
          <w:sz w:val="20"/>
          <w:szCs w:val="20"/>
        </w:rPr>
        <w:t xml:space="preserve"> </w:t>
      </w:r>
      <w:r w:rsidRPr="00C77A22">
        <w:rPr>
          <w:rFonts w:ascii="Segoe UI" w:hAnsi="Segoe UI" w:cs="Segoe UI"/>
          <w:i/>
          <w:sz w:val="20"/>
          <w:szCs w:val="20"/>
        </w:rPr>
        <w:t>Rozwój przemysłu stworzy szansę na wykorzystanie technologii niskoemisyjnych w nowo powstających zakładach. Według ekspertów i najświeższych badań niestety polskie firmy produkcyjne z różnych branż znajdują się dopiero u progu procesu dekarbonizacji. Dlatego dyskusję na ten temat uważamy za niezwykle pilną i potrzebną</w:t>
      </w:r>
      <w:r>
        <w:rPr>
          <w:rFonts w:ascii="Segoe UI" w:hAnsi="Segoe UI" w:cs="Segoe UI"/>
          <w:sz w:val="20"/>
          <w:szCs w:val="20"/>
        </w:rPr>
        <w:t xml:space="preserve"> – dodaje Anna Lemańska-Kramer.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518AC" w:rsidRPr="00311348" w:rsidRDefault="00B518AC" w:rsidP="00B518A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311348">
        <w:rPr>
          <w:rFonts w:ascii="Segoe UI" w:hAnsi="Segoe UI" w:cs="Segoe UI"/>
          <w:b/>
          <w:sz w:val="20"/>
          <w:szCs w:val="20"/>
        </w:rPr>
        <w:t>Zielony przemysł nadchodzi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Obecnie, bardziej niż kiedykolwiek wcześniej, inwestorzy doceniają wartość uwzględniania czynników ESG w swoich decyzjach inwestycyjnych, zarówno w celu ograniczenia potencjalnego ryzyka, jak i odkrywania nowych możliwości biznesowych.</w:t>
      </w:r>
      <w:r w:rsidRPr="0031134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Jednym z kluczowych narzędzi wspierających inicjatywy zrównoważonego rozwoju i zielonej transformacji są zielone obligacje. W odróżnieniu od tradycyjnych instrumentów dłużnych, które dostępne są na rynkach międzynarodowych, mogą być one emitowane wyłącznie w celu pozyskania finansowania dla inwestycji przyjaznych środowisku naturalnemu. </w:t>
      </w:r>
    </w:p>
    <w:p w:rsidR="00B518AC" w:rsidRPr="00311348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11348">
        <w:rPr>
          <w:rFonts w:ascii="Segoe UI" w:hAnsi="Segoe UI" w:cs="Segoe UI"/>
          <w:i/>
          <w:sz w:val="20"/>
          <w:szCs w:val="20"/>
        </w:rPr>
        <w:t>- Obserwowana dynamika oraz perspektywy wzrostu segmentu zielonych oblig</w:t>
      </w:r>
      <w:r>
        <w:rPr>
          <w:rFonts w:ascii="Segoe UI" w:hAnsi="Segoe UI" w:cs="Segoe UI"/>
          <w:i/>
          <w:sz w:val="20"/>
          <w:szCs w:val="20"/>
        </w:rPr>
        <w:t>acji jednoznacznie pokazują</w:t>
      </w:r>
      <w:r w:rsidRPr="00311348">
        <w:rPr>
          <w:rFonts w:ascii="Segoe UI" w:hAnsi="Segoe UI" w:cs="Segoe UI"/>
          <w:i/>
          <w:sz w:val="20"/>
          <w:szCs w:val="20"/>
        </w:rPr>
        <w:t xml:space="preserve"> trend w jakim zmierza globalny rynek instrumentów dłużnych</w:t>
      </w:r>
      <w:r>
        <w:rPr>
          <w:rFonts w:ascii="Segoe UI" w:hAnsi="Segoe UI" w:cs="Segoe UI"/>
          <w:i/>
          <w:sz w:val="20"/>
          <w:szCs w:val="20"/>
        </w:rPr>
        <w:t>. R</w:t>
      </w:r>
      <w:r w:rsidRPr="00311348">
        <w:rPr>
          <w:rFonts w:ascii="Segoe UI" w:hAnsi="Segoe UI" w:cs="Segoe UI"/>
          <w:i/>
          <w:sz w:val="20"/>
          <w:szCs w:val="20"/>
        </w:rPr>
        <w:t>osnące zainteresowanie i popyt wśród międzynarodowych inwestorów powinien być wyraźnym sygnałem także dla polskich przedsiębiorstw, które poszukują finansowania dla reali</w:t>
      </w:r>
      <w:r>
        <w:rPr>
          <w:rFonts w:ascii="Segoe UI" w:hAnsi="Segoe UI" w:cs="Segoe UI"/>
          <w:i/>
          <w:sz w:val="20"/>
          <w:szCs w:val="20"/>
        </w:rPr>
        <w:t>zowanych przez siebie przedsięwzięć</w:t>
      </w:r>
      <w:r w:rsidRPr="00311348">
        <w:rPr>
          <w:rFonts w:ascii="Segoe UI" w:hAnsi="Segoe UI" w:cs="Segoe UI"/>
          <w:i/>
          <w:sz w:val="20"/>
          <w:szCs w:val="20"/>
        </w:rPr>
        <w:t>.</w:t>
      </w:r>
      <w:r>
        <w:rPr>
          <w:rFonts w:ascii="Segoe UI" w:hAnsi="Segoe UI" w:cs="Segoe UI"/>
          <w:i/>
          <w:sz w:val="20"/>
          <w:szCs w:val="20"/>
        </w:rPr>
        <w:t xml:space="preserve"> Wspierając </w:t>
      </w:r>
      <w:proofErr w:type="spellStart"/>
      <w:r>
        <w:rPr>
          <w:rFonts w:ascii="Segoe UI" w:hAnsi="Segoe UI" w:cs="Segoe UI"/>
          <w:i/>
          <w:sz w:val="20"/>
          <w:szCs w:val="20"/>
        </w:rPr>
        <w:t>eko</w:t>
      </w:r>
      <w:proofErr w:type="spellEnd"/>
      <w:r>
        <w:rPr>
          <w:rFonts w:ascii="Segoe UI" w:hAnsi="Segoe UI" w:cs="Segoe UI"/>
          <w:i/>
          <w:sz w:val="20"/>
          <w:szCs w:val="20"/>
        </w:rPr>
        <w:t>-inicjatywy w branży przemysłowej</w:t>
      </w:r>
      <w:r w:rsidRPr="00311348">
        <w:rPr>
          <w:rFonts w:ascii="Segoe UI" w:hAnsi="Segoe UI" w:cs="Segoe UI"/>
          <w:i/>
          <w:sz w:val="20"/>
          <w:szCs w:val="20"/>
        </w:rPr>
        <w:t xml:space="preserve">, upatrujemy w tej tematyce szansę na owocną dyskusję podczas Kongresu </w:t>
      </w:r>
      <w:proofErr w:type="spellStart"/>
      <w:r w:rsidRPr="00311348">
        <w:rPr>
          <w:rFonts w:ascii="Segoe UI" w:hAnsi="Segoe UI" w:cs="Segoe UI"/>
          <w:i/>
          <w:sz w:val="20"/>
          <w:szCs w:val="20"/>
        </w:rPr>
        <w:t>Industry</w:t>
      </w:r>
      <w:proofErr w:type="spellEnd"/>
      <w:r w:rsidRPr="00311348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Pr="00311348">
        <w:rPr>
          <w:rFonts w:ascii="Segoe UI" w:hAnsi="Segoe UI" w:cs="Segoe UI"/>
          <w:i/>
          <w:sz w:val="20"/>
          <w:szCs w:val="20"/>
        </w:rPr>
        <w:t>Next</w:t>
      </w:r>
      <w:proofErr w:type="spellEnd"/>
      <w:r w:rsidRPr="00311348">
        <w:rPr>
          <w:rFonts w:ascii="Segoe UI" w:hAnsi="Segoe UI" w:cs="Segoe UI"/>
          <w:i/>
          <w:sz w:val="20"/>
          <w:szCs w:val="20"/>
        </w:rPr>
        <w:t xml:space="preserve">. </w:t>
      </w:r>
      <w:r w:rsidRPr="00311348">
        <w:rPr>
          <w:rFonts w:ascii="Segoe UI" w:hAnsi="Segoe UI" w:cs="Segoe UI"/>
          <w:sz w:val="20"/>
          <w:szCs w:val="20"/>
        </w:rPr>
        <w:t>- zapowiada Anna Lemańska-Kramer.</w:t>
      </w:r>
    </w:p>
    <w:p w:rsidR="00B518AC" w:rsidRDefault="00B518AC" w:rsidP="00B518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518AC" w:rsidRDefault="00B518AC" w:rsidP="00B518A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Kongres </w:t>
      </w:r>
      <w:proofErr w:type="spellStart"/>
      <w:r>
        <w:rPr>
          <w:rFonts w:eastAsia="Times New Roman" w:cstheme="minorHAnsi"/>
          <w:lang w:eastAsia="pl-PL"/>
        </w:rPr>
        <w:t>Industry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>
        <w:rPr>
          <w:rFonts w:eastAsia="Times New Roman" w:cstheme="minorHAnsi"/>
          <w:lang w:eastAsia="pl-PL"/>
        </w:rPr>
        <w:t>Next</w:t>
      </w:r>
      <w:proofErr w:type="spellEnd"/>
      <w:r>
        <w:rPr>
          <w:rFonts w:eastAsia="Times New Roman" w:cstheme="minorHAnsi"/>
          <w:lang w:eastAsia="pl-PL"/>
        </w:rPr>
        <w:t xml:space="preserve"> odbędzie się w pierwszym i drugim dniu targów ITM INDUSTRY EUROPE, które potrwają od 31 maja do 3 czerwca 2022 r. W tym samym czasie odbędą się także: Targi Logistyki, Magazy</w:t>
      </w:r>
      <w:r w:rsidR="0034595F">
        <w:rPr>
          <w:rFonts w:eastAsia="Times New Roman" w:cstheme="minorHAnsi"/>
          <w:lang w:eastAsia="pl-PL"/>
        </w:rPr>
        <w:t>nowania i Transportu MODERNLOG,</w:t>
      </w:r>
      <w:r>
        <w:rPr>
          <w:rFonts w:eastAsia="Times New Roman" w:cstheme="minorHAnsi"/>
          <w:lang w:eastAsia="pl-PL"/>
        </w:rPr>
        <w:t xml:space="preserve"> Targi Kooperacji Przemysłowej SUBCONTRACTING oraz Forum Odlewnicze FOCAST. </w:t>
      </w:r>
    </w:p>
    <w:p w:rsidR="00B518AC" w:rsidRDefault="00B518AC" w:rsidP="00B518A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18AC" w:rsidRDefault="00B518AC" w:rsidP="00B518A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B518AC" w:rsidRDefault="00B518AC" w:rsidP="00B518A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Ewa Gosiewska</w:t>
      </w:r>
    </w:p>
    <w:p w:rsidR="00B518AC" w:rsidRDefault="00B518AC" w:rsidP="00B518A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 Manager, </w:t>
      </w:r>
      <w:hyperlink r:id="rId8" w:history="1">
        <w:r w:rsidRPr="00697FC4">
          <w:rPr>
            <w:rStyle w:val="Hipercze"/>
            <w:rFonts w:eastAsia="Times New Roman" w:cstheme="minorHAnsi"/>
            <w:lang w:eastAsia="pl-PL"/>
          </w:rPr>
          <w:t>ewa.gosiewska@grupamtp.pl</w:t>
        </w:r>
      </w:hyperlink>
      <w:r>
        <w:rPr>
          <w:rFonts w:eastAsia="Times New Roman" w:cstheme="minorHAnsi"/>
          <w:lang w:eastAsia="pl-PL"/>
        </w:rPr>
        <w:t>, tel. +48 61 869 23 35, kom: +48 539 777 553</w:t>
      </w:r>
    </w:p>
    <w:sectPr w:rsidR="00B518AC" w:rsidSect="008F3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after="0"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4595F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88.5pt">
          <v:imagedata r:id="rId1" o:title="listownik PL do druku-01"/>
        </v:shape>
      </w:pict>
    </w:r>
    <w:r w:rsidR="008F3371">
      <w:tab/>
    </w:r>
    <w:r w:rsidR="008F3371">
      <w:rPr>
        <w:noProof/>
        <w:lang w:eastAsia="pl-PL"/>
      </w:rPr>
      <w:drawing>
        <wp:inline distT="0" distB="0" distL="0" distR="0" wp14:anchorId="1CB6A4C5" wp14:editId="25DBC9E6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after="0"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BFCEBF4" wp14:editId="10F4DC5D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34595F"/>
    <w:rsid w:val="00442198"/>
    <w:rsid w:val="00574915"/>
    <w:rsid w:val="007560E3"/>
    <w:rsid w:val="007D5A49"/>
    <w:rsid w:val="007F11AD"/>
    <w:rsid w:val="0089193A"/>
    <w:rsid w:val="008B251D"/>
    <w:rsid w:val="008F3371"/>
    <w:rsid w:val="00944093"/>
    <w:rsid w:val="00B518AC"/>
    <w:rsid w:val="00F876D8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1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1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51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1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gosiewska@grupamt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usinessinsider.com.pl/gospodarka/mocny-wzrost-produkcji-przemyslowej-dane-gus-zaskoczyly-drugi-miesiac-z-rzedu/w4w5heb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6</cp:revision>
  <dcterms:created xsi:type="dcterms:W3CDTF">2022-02-17T12:59:00Z</dcterms:created>
  <dcterms:modified xsi:type="dcterms:W3CDTF">2022-02-17T13:27:00Z</dcterms:modified>
</cp:coreProperties>
</file>